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304" w:rsidRDefault="004A11FE" w:rsidP="00335304">
      <w:pPr>
        <w:pStyle w:val="Titulo1"/>
        <w:rPr>
          <w:rFonts w:ascii="Arial" w:hAnsi="Arial"/>
          <w:sz w:val="22"/>
          <w:szCs w:val="22"/>
          <w:u w:val="none"/>
        </w:rPr>
      </w:pPr>
      <w:r>
        <w:rPr>
          <w:rFonts w:ascii="Arial" w:hAnsi="Arial"/>
          <w:sz w:val="22"/>
          <w:szCs w:val="22"/>
          <w:u w:val="none"/>
        </w:rPr>
        <w:t xml:space="preserve">ANEXO </w:t>
      </w:r>
      <w:r w:rsidR="006E42ED">
        <w:rPr>
          <w:rFonts w:ascii="Arial" w:hAnsi="Arial"/>
          <w:sz w:val="22"/>
          <w:szCs w:val="22"/>
          <w:u w:val="none"/>
        </w:rPr>
        <w:t>5</w:t>
      </w:r>
    </w:p>
    <w:p w:rsidR="00F96B61" w:rsidRDefault="00F96B61" w:rsidP="00335304">
      <w:pPr>
        <w:pStyle w:val="Titulo1"/>
        <w:rPr>
          <w:rFonts w:ascii="Arial" w:hAnsi="Arial"/>
          <w:sz w:val="22"/>
          <w:szCs w:val="22"/>
          <w:u w:val="none"/>
        </w:rPr>
      </w:pPr>
    </w:p>
    <w:p w:rsidR="00F96B61" w:rsidRDefault="00F96B61" w:rsidP="00335304">
      <w:pPr>
        <w:pStyle w:val="Titulo1"/>
        <w:rPr>
          <w:rFonts w:ascii="Arial" w:hAnsi="Arial"/>
          <w:sz w:val="22"/>
          <w:szCs w:val="22"/>
          <w:u w:val="none"/>
        </w:rPr>
      </w:pPr>
      <w:r>
        <w:rPr>
          <w:rFonts w:ascii="Arial" w:hAnsi="Arial"/>
          <w:sz w:val="22"/>
          <w:szCs w:val="22"/>
          <w:u w:val="none"/>
        </w:rPr>
        <w:t>PROCESO DE SELECCIÓN ADM-00</w:t>
      </w:r>
      <w:r w:rsidR="002E42D4">
        <w:rPr>
          <w:rFonts w:ascii="Arial" w:hAnsi="Arial"/>
          <w:sz w:val="22"/>
          <w:szCs w:val="22"/>
          <w:u w:val="none"/>
        </w:rPr>
        <w:t>8</w:t>
      </w:r>
      <w:r>
        <w:rPr>
          <w:rFonts w:ascii="Arial" w:hAnsi="Arial"/>
          <w:sz w:val="22"/>
          <w:szCs w:val="22"/>
          <w:u w:val="none"/>
        </w:rPr>
        <w:t>-17</w:t>
      </w:r>
    </w:p>
    <w:p w:rsidR="00335304" w:rsidRDefault="00335304" w:rsidP="00335304">
      <w:pPr>
        <w:pStyle w:val="Titulo1"/>
        <w:rPr>
          <w:rFonts w:ascii="Arial" w:hAnsi="Arial"/>
          <w:sz w:val="22"/>
          <w:szCs w:val="22"/>
          <w:u w:val="none"/>
        </w:rPr>
      </w:pPr>
    </w:p>
    <w:p w:rsidR="00177BC8" w:rsidRDefault="00177BC8" w:rsidP="00335304">
      <w:pPr>
        <w:pStyle w:val="Titulo1"/>
        <w:rPr>
          <w:rFonts w:ascii="Arial" w:hAnsi="Arial"/>
          <w:sz w:val="22"/>
          <w:szCs w:val="22"/>
          <w:u w:val="none"/>
        </w:rPr>
      </w:pPr>
    </w:p>
    <w:p w:rsidR="009B5A0D" w:rsidRPr="009B5A0D" w:rsidRDefault="009B5A0D" w:rsidP="00335304">
      <w:pPr>
        <w:pStyle w:val="Titulo1"/>
        <w:rPr>
          <w:rFonts w:ascii="Arial" w:hAnsi="Arial"/>
          <w:sz w:val="22"/>
          <w:szCs w:val="22"/>
          <w:u w:val="none"/>
        </w:rPr>
      </w:pPr>
      <w:r w:rsidRPr="009B5A0D">
        <w:rPr>
          <w:rFonts w:ascii="Arial" w:hAnsi="Arial"/>
          <w:sz w:val="22"/>
          <w:szCs w:val="22"/>
          <w:u w:val="none"/>
        </w:rPr>
        <w:t>CUADRO PRESENTACIÓN DE LA OFERTA</w:t>
      </w:r>
      <w:r>
        <w:rPr>
          <w:rFonts w:ascii="Arial" w:hAnsi="Arial"/>
          <w:sz w:val="22"/>
          <w:szCs w:val="22"/>
          <w:u w:val="none"/>
        </w:rPr>
        <w:fldChar w:fldCharType="begin"/>
      </w:r>
      <w:r w:rsidRPr="009B5A0D">
        <w:rPr>
          <w:rFonts w:ascii="Arial" w:hAnsi="Arial"/>
          <w:sz w:val="22"/>
          <w:szCs w:val="22"/>
          <w:u w:val="none"/>
        </w:rPr>
        <w:instrText xml:space="preserve"> LINK Excel.Sheet.12 "Libro1" "Hoja1!F4C4:F24C7" \a \f 4 \h </w:instrText>
      </w:r>
      <w:r>
        <w:rPr>
          <w:rFonts w:ascii="Arial" w:hAnsi="Arial"/>
          <w:sz w:val="22"/>
          <w:szCs w:val="22"/>
          <w:u w:val="none"/>
        </w:rPr>
        <w:instrText xml:space="preserve"> \* MERGEFORMAT </w:instrText>
      </w:r>
      <w:r>
        <w:rPr>
          <w:rFonts w:ascii="Arial" w:hAnsi="Arial"/>
          <w:sz w:val="22"/>
          <w:szCs w:val="22"/>
          <w:u w:val="none"/>
        </w:rPr>
        <w:fldChar w:fldCharType="separate"/>
      </w:r>
    </w:p>
    <w:p w:rsidR="00177BC8" w:rsidRPr="007D4AFA" w:rsidRDefault="009B5A0D" w:rsidP="00335304">
      <w:pPr>
        <w:pStyle w:val="Titulo1"/>
        <w:rPr>
          <w:rFonts w:ascii="Arial" w:hAnsi="Arial"/>
          <w:sz w:val="22"/>
          <w:szCs w:val="22"/>
          <w:u w:val="none"/>
        </w:rPr>
      </w:pPr>
      <w:r>
        <w:rPr>
          <w:rFonts w:ascii="Arial" w:hAnsi="Arial"/>
          <w:sz w:val="22"/>
          <w:szCs w:val="22"/>
          <w:u w:val="none"/>
        </w:rPr>
        <w:fldChar w:fldCharType="end"/>
      </w:r>
    </w:p>
    <w:p w:rsidR="00335304" w:rsidRPr="009B5A0D" w:rsidRDefault="009B5A0D" w:rsidP="009B5A0D">
      <w:pPr>
        <w:pStyle w:val="Titulo1"/>
        <w:jc w:val="both"/>
        <w:rPr>
          <w:rFonts w:ascii="Arial" w:hAnsi="Arial"/>
          <w:b w:val="0"/>
          <w:sz w:val="22"/>
          <w:szCs w:val="22"/>
          <w:u w:val="none"/>
        </w:rPr>
      </w:pPr>
      <w:r w:rsidRPr="009B5A0D">
        <w:rPr>
          <w:rFonts w:ascii="Arial" w:hAnsi="Arial"/>
          <w:b w:val="0"/>
          <w:sz w:val="22"/>
          <w:szCs w:val="22"/>
          <w:u w:val="none"/>
        </w:rPr>
        <w:t>Servicio de supervisión, vigilancia, recepción, control de acceso del personal, equipos, maquinaria y seguridad de instalaciones para garantizar la seguridad del personal, vehículos, instalaciones, maquinaria, equipos, y materiales que se encuentren dentro de las sedes COTECMAR en Mamonal y la Casa de Armas en el centro</w:t>
      </w:r>
      <w:r>
        <w:rPr>
          <w:rFonts w:ascii="Arial" w:hAnsi="Arial"/>
          <w:b w:val="0"/>
          <w:sz w:val="22"/>
          <w:szCs w:val="22"/>
          <w:u w:val="none"/>
        </w:rPr>
        <w:t>.</w:t>
      </w:r>
    </w:p>
    <w:p w:rsidR="00335304" w:rsidRPr="009B5A0D" w:rsidRDefault="009B5A0D" w:rsidP="00335304">
      <w:pPr>
        <w:rPr>
          <w:rFonts w:ascii="Arial" w:hAnsi="Arial" w:cs="Arial"/>
          <w:color w:val="000000"/>
          <w:sz w:val="22"/>
          <w:szCs w:val="22"/>
        </w:rPr>
      </w:pPr>
      <w:r w:rsidRPr="009B5A0D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FD14CC" w:rsidRDefault="00FD14CC" w:rsidP="004A11FE"/>
    <w:tbl>
      <w:tblPr>
        <w:tblW w:w="978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5500"/>
        <w:gridCol w:w="1140"/>
        <w:gridCol w:w="1940"/>
      </w:tblGrid>
      <w:tr w:rsidR="00FD14CC" w:rsidRPr="00FD14CC" w:rsidTr="00FD14CC">
        <w:trPr>
          <w:trHeight w:val="43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ITEM</w:t>
            </w:r>
          </w:p>
        </w:tc>
        <w:tc>
          <w:tcPr>
            <w:tcW w:w="5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DESCRIPCION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16"/>
                <w:szCs w:val="16"/>
                <w:lang w:val="es-CO" w:eastAsia="es-CO"/>
              </w:rPr>
              <w:t>UNIDAD / CANTIDAD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16"/>
                <w:szCs w:val="16"/>
                <w:lang w:val="es-CO" w:eastAsia="es-CO"/>
              </w:rPr>
              <w:t>VALOR UNITARIO</w:t>
            </w:r>
          </w:p>
        </w:tc>
      </w:tr>
      <w:tr w:rsidR="00FD14CC" w:rsidRPr="00FD14CC" w:rsidTr="00FD14CC">
        <w:trPr>
          <w:trHeight w:val="43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1</w:t>
            </w:r>
          </w:p>
        </w:tc>
        <w:tc>
          <w:tcPr>
            <w:tcW w:w="85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SERVICIO DE VIGILANCIA HUMANA COMPLEJO MAMONAL DE COTECMAR</w:t>
            </w:r>
          </w:p>
        </w:tc>
      </w:tr>
      <w:tr w:rsidR="00FD14CC" w:rsidRPr="00FD14CC" w:rsidTr="00FD14CC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1.1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color w:val="000000"/>
                <w:sz w:val="16"/>
                <w:szCs w:val="16"/>
                <w:lang w:val="es-CO" w:eastAsia="es-CO"/>
              </w:rPr>
            </w:pPr>
            <w:r w:rsidRPr="00FD14CC">
              <w:rPr>
                <w:color w:val="000000"/>
                <w:sz w:val="16"/>
                <w:szCs w:val="16"/>
                <w:lang w:val="es-CO" w:eastAsia="es-CO"/>
              </w:rPr>
              <w:t>Un (1) servicio de vigilancia y seguridad privada femenino (Sin Arma), durante 24 horas de lunes a domingo.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1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s-CO" w:eastAsia="es-CO"/>
              </w:rPr>
            </w:pPr>
            <w:r w:rsidRPr="00FD14CC">
              <w:rPr>
                <w:rFonts w:ascii="Arial" w:hAnsi="Arial" w:cs="Arial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D14CC" w:rsidRPr="00FD14CC" w:rsidTr="00FD14CC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1.2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color w:val="000000"/>
                <w:sz w:val="16"/>
                <w:szCs w:val="16"/>
                <w:lang w:val="es-CO" w:eastAsia="es-CO"/>
              </w:rPr>
            </w:pPr>
            <w:r w:rsidRPr="00FD14CC">
              <w:rPr>
                <w:color w:val="000000"/>
                <w:sz w:val="16"/>
                <w:szCs w:val="16"/>
                <w:lang w:val="es-CO" w:eastAsia="es-CO"/>
              </w:rPr>
              <w:t>Un (1) servicio de vigilancia armada y seguridad privada Masculino, durante 24 horas de lunes a domingo. Con el rol de LIDER ante el resto de servicios.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1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s-CO" w:eastAsia="es-CO"/>
              </w:rPr>
            </w:pPr>
            <w:r w:rsidRPr="00FD14CC">
              <w:rPr>
                <w:rFonts w:ascii="Arial" w:hAnsi="Arial" w:cs="Arial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D14CC" w:rsidRPr="00FD14CC" w:rsidTr="00FD14CC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1.3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color w:val="000000"/>
                <w:sz w:val="16"/>
                <w:szCs w:val="16"/>
                <w:lang w:val="es-CO" w:eastAsia="es-CO"/>
              </w:rPr>
            </w:pPr>
            <w:r w:rsidRPr="00FD14CC">
              <w:rPr>
                <w:color w:val="000000"/>
                <w:sz w:val="16"/>
                <w:szCs w:val="16"/>
                <w:lang w:val="es-CO" w:eastAsia="es-CO"/>
              </w:rPr>
              <w:t>Un (1) servicio de vigilancia armada y seguridad privada Masculino, durante 24 horas de lunes a domingo.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1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s-CO" w:eastAsia="es-CO"/>
              </w:rPr>
            </w:pPr>
            <w:r w:rsidRPr="00FD14CC">
              <w:rPr>
                <w:rFonts w:ascii="Arial" w:hAnsi="Arial" w:cs="Arial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D14CC" w:rsidRPr="00FD14CC" w:rsidTr="00FD14CC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1.4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color w:val="000000"/>
                <w:sz w:val="16"/>
                <w:szCs w:val="16"/>
                <w:lang w:val="es-CO" w:eastAsia="es-CO"/>
              </w:rPr>
            </w:pPr>
            <w:r w:rsidRPr="00FD14CC">
              <w:rPr>
                <w:color w:val="000000"/>
                <w:sz w:val="16"/>
                <w:szCs w:val="16"/>
                <w:lang w:val="es-CO" w:eastAsia="es-CO"/>
              </w:rPr>
              <w:t>Un (1) servicio de vigilancia armada y seguridad privada Masculino, durante 24 horas de lunes a domingo.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1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s-CO" w:eastAsia="es-CO"/>
              </w:rPr>
            </w:pPr>
            <w:r w:rsidRPr="00FD14CC">
              <w:rPr>
                <w:rFonts w:ascii="Arial" w:hAnsi="Arial" w:cs="Arial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D14CC" w:rsidRPr="00FD14CC" w:rsidTr="00FD14CC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1.5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color w:val="000000"/>
                <w:sz w:val="16"/>
                <w:szCs w:val="16"/>
                <w:lang w:val="es-CO" w:eastAsia="es-CO"/>
              </w:rPr>
            </w:pPr>
            <w:r w:rsidRPr="00FD14CC">
              <w:rPr>
                <w:color w:val="000000"/>
                <w:sz w:val="16"/>
                <w:szCs w:val="16"/>
                <w:lang w:val="es-CO" w:eastAsia="es-CO"/>
              </w:rPr>
              <w:t>Un (1) servicio de vigilancia armada y seguridad privada Masculino, durante 24 horas de lunes a domingo.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1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s-CO" w:eastAsia="es-CO"/>
              </w:rPr>
            </w:pPr>
            <w:r w:rsidRPr="00FD14CC">
              <w:rPr>
                <w:rFonts w:ascii="Arial" w:hAnsi="Arial" w:cs="Arial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D14CC" w:rsidRPr="00FD14CC" w:rsidTr="00FD14CC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1.6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color w:val="000000"/>
                <w:sz w:val="16"/>
                <w:szCs w:val="16"/>
                <w:lang w:val="es-CO" w:eastAsia="es-CO"/>
              </w:rPr>
            </w:pPr>
            <w:r w:rsidRPr="00FD14CC">
              <w:rPr>
                <w:color w:val="000000"/>
                <w:sz w:val="16"/>
                <w:szCs w:val="16"/>
                <w:lang w:val="es-CO" w:eastAsia="es-CO"/>
              </w:rPr>
              <w:t>Un (1) servicio de vigilancia armada y seguridad privada Masculino, durante 24 horas de lunes a domingo.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1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s-CO" w:eastAsia="es-CO"/>
              </w:rPr>
            </w:pPr>
            <w:r w:rsidRPr="00FD14CC">
              <w:rPr>
                <w:rFonts w:ascii="Arial" w:hAnsi="Arial" w:cs="Arial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D14CC" w:rsidRPr="00FD14CC" w:rsidTr="00FD14CC">
        <w:trPr>
          <w:trHeight w:val="315"/>
        </w:trPr>
        <w:tc>
          <w:tcPr>
            <w:tcW w:w="7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SUBTOTAL CAPÍTULO 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</w:tr>
      <w:tr w:rsidR="00FD14CC" w:rsidRPr="00FD14CC" w:rsidTr="00FD14CC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2</w:t>
            </w:r>
          </w:p>
        </w:tc>
        <w:tc>
          <w:tcPr>
            <w:tcW w:w="85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SERVICIO DE VIGILANCIA HUMANA CASA DE ARMAS DE COTECMAR</w:t>
            </w:r>
          </w:p>
        </w:tc>
      </w:tr>
      <w:tr w:rsidR="00FD14CC" w:rsidRPr="00FD14CC" w:rsidTr="00FD14CC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2.2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color w:val="000000"/>
                <w:sz w:val="16"/>
                <w:szCs w:val="16"/>
                <w:lang w:val="es-CO" w:eastAsia="es-CO"/>
              </w:rPr>
            </w:pPr>
            <w:r w:rsidRPr="00FD14CC">
              <w:rPr>
                <w:color w:val="000000"/>
                <w:sz w:val="16"/>
                <w:szCs w:val="16"/>
                <w:lang w:val="es-CO" w:eastAsia="es-CO"/>
              </w:rPr>
              <w:t>Un (1) servicio de vigilancia armada y seguridad privada Masculino, durante 12 horas Nocturnas de lunes a domingo.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</w:tr>
      <w:tr w:rsidR="00FD14CC" w:rsidRPr="00FD14CC" w:rsidTr="00FD14CC">
        <w:trPr>
          <w:trHeight w:val="46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2.2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color w:val="000000"/>
                <w:sz w:val="16"/>
                <w:szCs w:val="16"/>
                <w:lang w:val="es-CO" w:eastAsia="es-CO"/>
              </w:rPr>
            </w:pPr>
            <w:r w:rsidRPr="00FD14CC">
              <w:rPr>
                <w:color w:val="000000"/>
                <w:sz w:val="16"/>
                <w:szCs w:val="16"/>
                <w:lang w:val="es-CO" w:eastAsia="es-CO"/>
              </w:rPr>
              <w:t>Un (1) servicio de vigilancia (Sin arma) y seguridad privada Femenino, durante 12 horas Día</w:t>
            </w:r>
            <w:bookmarkStart w:id="0" w:name="_GoBack"/>
            <w:bookmarkEnd w:id="0"/>
            <w:r w:rsidRPr="00FD14CC">
              <w:rPr>
                <w:color w:val="000000"/>
                <w:sz w:val="16"/>
                <w:szCs w:val="16"/>
                <w:lang w:val="es-CO" w:eastAsia="es-CO"/>
              </w:rPr>
              <w:t xml:space="preserve"> de lunes a domingo.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color w:val="000000"/>
                <w:sz w:val="14"/>
                <w:szCs w:val="14"/>
                <w:lang w:val="es-CO" w:eastAsia="es-CO"/>
              </w:rPr>
            </w:pPr>
            <w:r w:rsidRPr="00FD14CC">
              <w:rPr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color w:val="000000"/>
                <w:sz w:val="14"/>
                <w:szCs w:val="14"/>
                <w:lang w:val="es-CO" w:eastAsia="es-CO"/>
              </w:rPr>
            </w:pPr>
            <w:r w:rsidRPr="00FD14CC">
              <w:rPr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D14CC" w:rsidRPr="00FD14CC" w:rsidTr="00FD14CC">
        <w:trPr>
          <w:trHeight w:val="315"/>
        </w:trPr>
        <w:tc>
          <w:tcPr>
            <w:tcW w:w="7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SUBTOTAL CAPÍTULO 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color w:val="000000"/>
                <w:sz w:val="14"/>
                <w:szCs w:val="14"/>
                <w:lang w:val="es-CO" w:eastAsia="es-CO"/>
              </w:rPr>
            </w:pPr>
            <w:r w:rsidRPr="00FD14CC">
              <w:rPr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D14CC" w:rsidRPr="00FD14CC" w:rsidTr="00FD14CC">
        <w:trPr>
          <w:trHeight w:val="315"/>
        </w:trPr>
        <w:tc>
          <w:tcPr>
            <w:tcW w:w="78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COSTO DIRECTO DEL PROYECTO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color w:val="000000"/>
                <w:sz w:val="14"/>
                <w:szCs w:val="14"/>
                <w:lang w:val="es-CO" w:eastAsia="es-CO"/>
              </w:rPr>
            </w:pPr>
            <w:r w:rsidRPr="00FD14CC">
              <w:rPr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D14CC" w:rsidRPr="00FD14CC" w:rsidTr="00FD14CC">
        <w:trPr>
          <w:trHeight w:val="315"/>
        </w:trPr>
        <w:tc>
          <w:tcPr>
            <w:tcW w:w="67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AIU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%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color w:val="000000"/>
                <w:sz w:val="14"/>
                <w:szCs w:val="14"/>
                <w:lang w:val="es-CO" w:eastAsia="es-CO"/>
              </w:rPr>
            </w:pPr>
            <w:r w:rsidRPr="00FD14CC">
              <w:rPr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D14CC" w:rsidRPr="00FD14CC" w:rsidTr="00FD14CC">
        <w:trPr>
          <w:trHeight w:val="315"/>
        </w:trPr>
        <w:tc>
          <w:tcPr>
            <w:tcW w:w="6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IVA SOBRE AIU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jc w:val="center"/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0,19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rFonts w:ascii="Arial" w:hAnsi="Arial" w:cs="Arial"/>
                <w:color w:val="000000"/>
                <w:sz w:val="14"/>
                <w:szCs w:val="14"/>
                <w:lang w:val="es-CO" w:eastAsia="es-CO"/>
              </w:rPr>
            </w:pPr>
            <w:r w:rsidRPr="00FD14CC">
              <w:rPr>
                <w:rFonts w:ascii="Arial" w:hAnsi="Arial" w:cs="Arial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D14CC" w:rsidRPr="00FD14CC" w:rsidTr="00FD14CC">
        <w:trPr>
          <w:trHeight w:val="315"/>
        </w:trPr>
        <w:tc>
          <w:tcPr>
            <w:tcW w:w="78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FD14CC">
              <w:rPr>
                <w:b/>
                <w:bCs/>
                <w:color w:val="000000"/>
                <w:sz w:val="20"/>
                <w:szCs w:val="20"/>
                <w:lang w:val="es-CO" w:eastAsia="es-CO"/>
              </w:rPr>
              <w:t>COSTO TOTAL DEL PROYECTO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4CC" w:rsidRPr="00FD14CC" w:rsidRDefault="00FD14CC" w:rsidP="00FD14CC">
            <w:pPr>
              <w:rPr>
                <w:rFonts w:ascii="Arial" w:hAnsi="Arial" w:cs="Arial"/>
                <w:color w:val="000000"/>
                <w:sz w:val="14"/>
                <w:szCs w:val="14"/>
                <w:lang w:val="es-CO" w:eastAsia="es-CO"/>
              </w:rPr>
            </w:pPr>
            <w:r w:rsidRPr="00FD14CC">
              <w:rPr>
                <w:rFonts w:ascii="Arial" w:hAnsi="Arial" w:cs="Arial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D14CC" w:rsidRPr="00FD14CC" w:rsidTr="00FD14CC">
        <w:trPr>
          <w:trHeight w:val="73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CC" w:rsidRPr="00FD14CC" w:rsidRDefault="00FD14CC" w:rsidP="00FD14CC">
            <w:pPr>
              <w:rPr>
                <w:rFonts w:ascii="Arial" w:hAnsi="Arial" w:cs="Arial"/>
                <w:color w:val="000000"/>
                <w:sz w:val="14"/>
                <w:szCs w:val="14"/>
                <w:lang w:val="es-CO" w:eastAsia="es-CO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CC" w:rsidRPr="00FD14CC" w:rsidRDefault="00FD14CC" w:rsidP="00FD14CC">
            <w:pPr>
              <w:rPr>
                <w:sz w:val="20"/>
                <w:szCs w:val="20"/>
                <w:lang w:val="es-CO" w:eastAsia="es-CO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CC" w:rsidRPr="00FD14CC" w:rsidRDefault="00FD14CC" w:rsidP="00FD14CC">
            <w:pPr>
              <w:rPr>
                <w:sz w:val="20"/>
                <w:szCs w:val="20"/>
                <w:lang w:val="es-CO" w:eastAsia="es-CO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CC" w:rsidRPr="00FD14CC" w:rsidRDefault="00FD14CC" w:rsidP="00FD14CC">
            <w:pPr>
              <w:rPr>
                <w:sz w:val="20"/>
                <w:szCs w:val="20"/>
                <w:lang w:val="es-CO" w:eastAsia="es-CO"/>
              </w:rPr>
            </w:pPr>
          </w:p>
        </w:tc>
      </w:tr>
      <w:tr w:rsidR="00FD14CC" w:rsidRPr="00FD14CC" w:rsidTr="00FD14CC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CC" w:rsidRPr="00FD14CC" w:rsidRDefault="00FD14CC" w:rsidP="00FD14CC">
            <w:pPr>
              <w:rPr>
                <w:sz w:val="20"/>
                <w:szCs w:val="20"/>
                <w:lang w:val="es-CO" w:eastAsia="es-CO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CC" w:rsidRPr="00FD14CC" w:rsidRDefault="00FD14CC" w:rsidP="00FD14CC">
            <w:pPr>
              <w:rPr>
                <w:sz w:val="20"/>
                <w:szCs w:val="20"/>
                <w:lang w:val="es-CO" w:eastAsia="es-CO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CC" w:rsidRPr="00FD14CC" w:rsidRDefault="00FD14CC" w:rsidP="00FD14CC">
            <w:pPr>
              <w:rPr>
                <w:sz w:val="20"/>
                <w:szCs w:val="20"/>
                <w:lang w:val="es-CO" w:eastAsia="es-CO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CC" w:rsidRPr="00FD14CC" w:rsidRDefault="00FD14CC" w:rsidP="00FD14CC">
            <w:pPr>
              <w:rPr>
                <w:sz w:val="20"/>
                <w:szCs w:val="20"/>
                <w:lang w:val="es-CO" w:eastAsia="es-CO"/>
              </w:rPr>
            </w:pPr>
          </w:p>
        </w:tc>
      </w:tr>
      <w:tr w:rsidR="00FD14CC" w:rsidRPr="00FD14CC" w:rsidTr="00FD14CC">
        <w:trPr>
          <w:trHeight w:val="300"/>
        </w:trPr>
        <w:tc>
          <w:tcPr>
            <w:tcW w:w="6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CC" w:rsidRPr="00FD14CC" w:rsidRDefault="00FD14CC" w:rsidP="00FD14C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FD14C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Firma del representante legal o apoderado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CC" w:rsidRPr="00FD14CC" w:rsidRDefault="00FD14CC" w:rsidP="00FD14C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CC" w:rsidRPr="00FD14CC" w:rsidRDefault="00FD14CC" w:rsidP="00FD14CC">
            <w:pPr>
              <w:rPr>
                <w:sz w:val="20"/>
                <w:szCs w:val="20"/>
                <w:lang w:val="es-CO" w:eastAsia="es-CO"/>
              </w:rPr>
            </w:pPr>
          </w:p>
        </w:tc>
      </w:tr>
      <w:tr w:rsidR="00FD14CC" w:rsidRPr="00FD14CC" w:rsidTr="00FD14CC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CC" w:rsidRPr="00FD14CC" w:rsidRDefault="00FD14CC" w:rsidP="00FD14C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FD14C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CC No:</w:t>
            </w:r>
          </w:p>
        </w:tc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CC" w:rsidRPr="00FD14CC" w:rsidRDefault="00FD14CC" w:rsidP="00FD14C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CC" w:rsidRPr="00FD14CC" w:rsidRDefault="00FD14CC" w:rsidP="00FD14CC">
            <w:pPr>
              <w:rPr>
                <w:sz w:val="20"/>
                <w:szCs w:val="20"/>
                <w:lang w:val="es-CO" w:eastAsia="es-CO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CC" w:rsidRPr="00FD14CC" w:rsidRDefault="00FD14CC" w:rsidP="00FD14CC">
            <w:pPr>
              <w:rPr>
                <w:sz w:val="20"/>
                <w:szCs w:val="20"/>
                <w:lang w:val="es-CO" w:eastAsia="es-CO"/>
              </w:rPr>
            </w:pPr>
          </w:p>
        </w:tc>
      </w:tr>
    </w:tbl>
    <w:p w:rsidR="00A272B5" w:rsidRDefault="00A272B5" w:rsidP="004A11FE"/>
    <w:sectPr w:rsidR="00A272B5" w:rsidSect="00B73558">
      <w:headerReference w:type="default" r:id="rId6"/>
      <w:pgSz w:w="12240" w:h="15840" w:code="1"/>
      <w:pgMar w:top="1417" w:right="1701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DAC" w:rsidRDefault="002A7DAC" w:rsidP="00A24C90">
      <w:r>
        <w:separator/>
      </w:r>
    </w:p>
  </w:endnote>
  <w:endnote w:type="continuationSeparator" w:id="0">
    <w:p w:rsidR="002A7DAC" w:rsidRDefault="002A7DAC" w:rsidP="00A24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DAC" w:rsidRDefault="002A7DAC" w:rsidP="00A24C90">
      <w:r>
        <w:separator/>
      </w:r>
    </w:p>
  </w:footnote>
  <w:footnote w:type="continuationSeparator" w:id="0">
    <w:p w:rsidR="002A7DAC" w:rsidRDefault="002A7DAC" w:rsidP="00A24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C90" w:rsidRPr="00B73558" w:rsidRDefault="00A24C90">
    <w:pPr>
      <w:pStyle w:val="Encabezado"/>
      <w:rPr>
        <w:rFonts w:ascii="Arial" w:hAnsi="Arial" w:cs="Arial"/>
        <w:i/>
        <w:lang w:val="es-CO"/>
      </w:rPr>
    </w:pPr>
    <w:r w:rsidRPr="00B73558">
      <w:rPr>
        <w:rFonts w:ascii="Arial" w:hAnsi="Arial" w:cs="Arial"/>
        <w:i/>
        <w:lang w:val="es-CO"/>
      </w:rPr>
      <w:t>Proceso de Selección ADM-</w:t>
    </w:r>
    <w:r w:rsidR="00F96B61">
      <w:rPr>
        <w:rFonts w:ascii="Arial" w:hAnsi="Arial" w:cs="Arial"/>
        <w:i/>
        <w:lang w:val="es-CO"/>
      </w:rPr>
      <w:t>006</w:t>
    </w:r>
    <w:r w:rsidRPr="00B73558">
      <w:rPr>
        <w:rFonts w:ascii="Arial" w:hAnsi="Arial" w:cs="Arial"/>
        <w:i/>
        <w:lang w:val="es-CO"/>
      </w:rPr>
      <w:t>-</w:t>
    </w:r>
    <w:r w:rsidR="002E3214">
      <w:rPr>
        <w:rFonts w:ascii="Arial" w:hAnsi="Arial" w:cs="Arial"/>
        <w:i/>
        <w:lang w:val="es-CO"/>
      </w:rPr>
      <w:t>1</w:t>
    </w:r>
    <w:r w:rsidR="007E36F0">
      <w:rPr>
        <w:rFonts w:ascii="Arial" w:hAnsi="Arial" w:cs="Arial"/>
        <w:i/>
        <w:lang w:val="es-CO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5E7"/>
    <w:rsid w:val="00012AD5"/>
    <w:rsid w:val="00017231"/>
    <w:rsid w:val="0009132F"/>
    <w:rsid w:val="00091739"/>
    <w:rsid w:val="000C0139"/>
    <w:rsid w:val="00135934"/>
    <w:rsid w:val="00177BC8"/>
    <w:rsid w:val="001D7A3D"/>
    <w:rsid w:val="001E6BEB"/>
    <w:rsid w:val="00227B0A"/>
    <w:rsid w:val="0027787D"/>
    <w:rsid w:val="002A7DAC"/>
    <w:rsid w:val="002D7C2B"/>
    <w:rsid w:val="002E3214"/>
    <w:rsid w:val="002E42D4"/>
    <w:rsid w:val="00335304"/>
    <w:rsid w:val="00402B2E"/>
    <w:rsid w:val="004054AA"/>
    <w:rsid w:val="004379FD"/>
    <w:rsid w:val="004579FF"/>
    <w:rsid w:val="004600C3"/>
    <w:rsid w:val="00466EB7"/>
    <w:rsid w:val="004A11FE"/>
    <w:rsid w:val="005679BA"/>
    <w:rsid w:val="005977C1"/>
    <w:rsid w:val="005C54E6"/>
    <w:rsid w:val="006C5B7F"/>
    <w:rsid w:val="006D67DA"/>
    <w:rsid w:val="006E42ED"/>
    <w:rsid w:val="007E36F0"/>
    <w:rsid w:val="007F7087"/>
    <w:rsid w:val="008A000B"/>
    <w:rsid w:val="008B21C6"/>
    <w:rsid w:val="008D3FB9"/>
    <w:rsid w:val="00961CC7"/>
    <w:rsid w:val="00993E86"/>
    <w:rsid w:val="009B5A0D"/>
    <w:rsid w:val="00A163CB"/>
    <w:rsid w:val="00A24C90"/>
    <w:rsid w:val="00A272B5"/>
    <w:rsid w:val="00A76BF4"/>
    <w:rsid w:val="00AC6FE8"/>
    <w:rsid w:val="00B73558"/>
    <w:rsid w:val="00C37CBD"/>
    <w:rsid w:val="00C747B8"/>
    <w:rsid w:val="00CA43D6"/>
    <w:rsid w:val="00D215E7"/>
    <w:rsid w:val="00D726CB"/>
    <w:rsid w:val="00DA1553"/>
    <w:rsid w:val="00DE5D91"/>
    <w:rsid w:val="00DE6F2A"/>
    <w:rsid w:val="00E565B1"/>
    <w:rsid w:val="00E726CC"/>
    <w:rsid w:val="00ED18F9"/>
    <w:rsid w:val="00F96B61"/>
    <w:rsid w:val="00F97C33"/>
    <w:rsid w:val="00FB50BD"/>
    <w:rsid w:val="00FD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16A0EB1-7A35-477B-9D8D-BC39C07F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4">
    <w:name w:val="heading 4"/>
    <w:aliases w:val="H4"/>
    <w:basedOn w:val="Normal"/>
    <w:next w:val="Normal"/>
    <w:link w:val="Ttulo4Car"/>
    <w:qFormat/>
    <w:rsid w:val="002E3214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sz w:val="22"/>
      <w:lang w:val="en-GB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1">
    <w:name w:val="Titulo 1"/>
    <w:basedOn w:val="Normal"/>
    <w:rsid w:val="00335304"/>
    <w:pPr>
      <w:overflowPunct w:val="0"/>
      <w:autoSpaceDE w:val="0"/>
      <w:autoSpaceDN w:val="0"/>
      <w:adjustRightInd w:val="0"/>
      <w:jc w:val="center"/>
      <w:textAlignment w:val="baseline"/>
    </w:pPr>
    <w:rPr>
      <w:rFonts w:ascii="Century Schoolbook" w:hAnsi="Century Schoolbook" w:cs="Arial"/>
      <w:b/>
      <w:bCs/>
      <w:szCs w:val="20"/>
      <w:u w:val="single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93E8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3E86"/>
    <w:rPr>
      <w:rFonts w:ascii="Segoe UI" w:eastAsia="Times New Roman" w:hAnsi="Segoe UI" w:cs="Segoe UI"/>
      <w:sz w:val="18"/>
      <w:szCs w:val="18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A24C9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24C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24C9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24C90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4Car">
    <w:name w:val="Título 4 Car"/>
    <w:aliases w:val="H4 Car"/>
    <w:basedOn w:val="Fuentedeprrafopredeter"/>
    <w:link w:val="Ttulo4"/>
    <w:rsid w:val="002E3214"/>
    <w:rPr>
      <w:rFonts w:ascii="Arial" w:eastAsia="Times New Roman" w:hAnsi="Arial" w:cs="Times New Roman"/>
      <w:b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CTIM (R) Jonathan Alexander Martinez Ramirez</cp:lastModifiedBy>
  <cp:revision>2</cp:revision>
  <dcterms:created xsi:type="dcterms:W3CDTF">2017-09-21T16:07:00Z</dcterms:created>
  <dcterms:modified xsi:type="dcterms:W3CDTF">2017-09-21T16:07:00Z</dcterms:modified>
</cp:coreProperties>
</file>